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>
          <w:rFonts w:cs="Arial" w:ascii="Arial" w:hAnsi="Arial"/>
        </w:rPr>
        <w:t>Bilaga</w:t>
      </w:r>
      <w:bookmarkStart w:id="0" w:name="_GoBack"/>
      <w:bookmarkEnd w:id="0"/>
      <w:r>
        <w:rPr>
          <w:rFonts w:cs="Arial" w:ascii="Arial" w:hAnsi="Arial"/>
        </w:rPr>
        <w:t xml:space="preserve"> till ”Årsstämma 2018, inbj – dagordn (1)”</w:t>
      </w:r>
    </w:p>
    <w:p>
      <w:pPr>
        <w:pStyle w:val="NormalWeb"/>
        <w:rPr/>
      </w:pPr>
      <w:r>
        <w:rPr>
          <w:rFonts w:cs="Arial" w:ascii="Arial" w:hAnsi="Arial"/>
        </w:rPr>
        <w:t xml:space="preserve">Förslag på ändring av stadgar. Samma förslag som 2017 men beslut krävs vid två </w:t>
      </w:r>
      <w:r>
        <w:rPr>
          <w:rFonts w:cs="Arial" w:ascii="Arial" w:hAnsi="Arial"/>
        </w:rPr>
        <w:t>stämmor</w:t>
      </w:r>
      <w:r>
        <w:rPr>
          <w:rFonts w:cs="Arial" w:ascii="Arial" w:hAnsi="Arial"/>
        </w:rPr>
        <w:t xml:space="preserve"> :</w:t>
      </w:r>
    </w:p>
    <w:p>
      <w:pPr>
        <w:pStyle w:val="NormalWeb"/>
        <w:rPr/>
      </w:pPr>
      <w:r>
        <w:rPr>
          <w:rFonts w:cs="Arial" w:ascii="Arial" w:hAnsi="Arial"/>
        </w:rPr>
        <w:t>§ 16 ORDINARIE FÖRENINGSSTÄMMA</w:t>
        <w:br/>
        <w:t xml:space="preserve">Ordinarie föreningsstämma skall hållas före juni månads utgång. Vid ordinarie föreningsstämma ska följande ärenden behandlas: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Mötets öppnande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Val av ordförande samt sekreterare vid stämman.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Godkännande av röstlängden.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Val av två justeringspersoner tillika rösträknare.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Fråga om stämman blivit utlyst i behörig ordning.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Fastställande av dagordningen. </w:t>
      </w:r>
    </w:p>
    <w:p>
      <w:pPr>
        <w:pStyle w:val="NormalWeb"/>
        <w:widowControl/>
        <w:numPr>
          <w:ilvl w:val="0"/>
          <w:numId w:val="1"/>
        </w:numPr>
        <w:bidi w:val="0"/>
        <w:spacing w:beforeAutospacing="1" w:afterAutospacing="1"/>
        <w:ind w:left="737" w:right="-113" w:hanging="340"/>
        <w:jc w:val="left"/>
        <w:rPr/>
      </w:pPr>
      <w:r>
        <w:rPr>
          <w:rFonts w:cs="Arial" w:ascii="Arial" w:hAnsi="Arial"/>
        </w:rPr>
        <w:t xml:space="preserve">Styrelsens </w:t>
      </w:r>
      <w:r>
        <w:rPr>
          <w:rFonts w:cs="Arial" w:ascii="Arial" w:hAnsi="Arial"/>
          <w:b/>
          <w:bCs/>
        </w:rPr>
        <w:t>verksamhetsberättelse</w:t>
      </w:r>
      <w:r>
        <w:rPr>
          <w:rFonts w:cs="Arial" w:ascii="Arial" w:hAnsi="Arial"/>
        </w:rPr>
        <w:t xml:space="preserve">, årsredovisning och revisionsberättelsen. </w:t>
      </w:r>
      <w:r>
        <w:rPr>
          <w:rFonts w:cs="Arial" w:ascii="Arial" w:hAnsi="Arial"/>
          <w:b/>
          <w:bCs/>
        </w:rPr>
        <w:t>(tillägg)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Beslut om fastställande av balansräkningen och resultaträkningen samt om disposition av årets vinst eller förlust enligt den fastställda balansräkningen.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Beslut om ansvarsfrihet åt styrelseledamöterna. </w:t>
      </w:r>
    </w:p>
    <w:p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Frågan om arvoden till styrelseledamöterna och revisorer. 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Propositioner som ska tas upp på föreningsstämma. </w:t>
      </w:r>
      <w:r>
        <w:rPr>
          <w:rFonts w:cs="Arial" w:ascii="Arial" w:hAnsi="Arial"/>
          <w:b/>
          <w:bCs/>
        </w:rPr>
        <w:t>(ny punkt)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Motioner som ska tas upp på föreningsstämma. </w:t>
      </w:r>
      <w:r>
        <w:rPr>
          <w:rFonts w:cs="Arial" w:ascii="Arial" w:hAnsi="Arial"/>
          <w:b/>
          <w:bCs/>
        </w:rPr>
        <w:t>(ny punkt)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 xml:space="preserve">Verksamhetsplan. </w:t>
      </w:r>
      <w:r>
        <w:rPr>
          <w:rFonts w:cs="Arial" w:ascii="Arial" w:hAnsi="Arial"/>
          <w:b/>
          <w:bCs/>
        </w:rPr>
        <w:t>(ny punkt)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Beslut om </w:t>
      </w:r>
      <w:r>
        <w:rPr>
          <w:rFonts w:cs="Arial" w:ascii="Arial" w:hAnsi="Arial"/>
          <w:b/>
          <w:bCs/>
        </w:rPr>
        <w:t>års</w:t>
      </w:r>
      <w:r>
        <w:rPr>
          <w:rFonts w:cs="Arial" w:ascii="Arial" w:hAnsi="Arial"/>
        </w:rPr>
        <w:t xml:space="preserve">avgift och andra avgifter. </w:t>
      </w:r>
      <w:r>
        <w:rPr>
          <w:rFonts w:cs="Arial" w:ascii="Arial" w:hAnsi="Arial"/>
          <w:b/>
          <w:bCs/>
        </w:rPr>
        <w:t>(korrigering)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Val av ordförande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Val av övriga styrelseledamöter och eventuella styrelsesuppleanter.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Val av revisorer och eventuell revisorssuppleant/er.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Val av valberedning, lägst två och högst fem personer, varav en skall vara sammankallande. 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Övriga </w:t>
      </w:r>
      <w:r>
        <w:rPr>
          <w:rFonts w:cs="Arial" w:ascii="Arial" w:hAnsi="Arial"/>
          <w:b/>
          <w:bCs/>
        </w:rPr>
        <w:t xml:space="preserve">frågor </w:t>
      </w:r>
      <w:r>
        <w:rPr>
          <w:rFonts w:cs="Arial" w:ascii="Arial" w:hAnsi="Arial"/>
          <w:b/>
          <w:bCs/>
        </w:rPr>
        <w:t>(korrigering)</w:t>
      </w:r>
    </w:p>
    <w:p>
      <w:pPr>
        <w:pStyle w:val="NormalWeb"/>
        <w:numPr>
          <w:ilvl w:val="0"/>
          <w:numId w:val="1"/>
        </w:numPr>
        <w:tabs>
          <w:tab w:val="left" w:pos="426" w:leader="none"/>
        </w:tabs>
        <w:ind w:left="709" w:hanging="3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Mötets avslutande </w:t>
      </w:r>
    </w:p>
    <w:p>
      <w:pPr>
        <w:pStyle w:val="NormalWeb"/>
        <w:spacing w:beforeAutospacing="1" w:afterAutospacing="1"/>
        <w:rPr/>
      </w:pPr>
      <w:r>
        <w:rPr>
          <w:rFonts w:cs="Arial" w:ascii="Arial" w:hAnsi="Arial"/>
          <w:b/>
          <w:bCs/>
        </w:rPr>
        <w:t xml:space="preserve">§ 17 MOTIONER </w:t>
      </w:r>
      <w:r>
        <w:rPr>
          <w:rFonts w:cs="Arial" w:ascii="Arial" w:hAnsi="Arial"/>
          <w:b/>
          <w:bCs/>
        </w:rPr>
        <w:t>(ny punkt)</w:t>
      </w:r>
      <w:r>
        <w:rPr>
          <w:rFonts w:cs="Arial" w:ascii="Arial" w:hAnsi="Arial"/>
          <w:b/>
          <w:bCs/>
        </w:rPr>
        <w:br/>
        <w:t>Ärende som medlem önskar hänskjuta till årsstämma skall skriftligen anmälas till styrelsen senast sex veckor före stämman.</w:t>
      </w:r>
      <w:r>
        <w:rPr>
          <w:rFonts w:cs="Arial" w:ascii="Arial" w:hAnsi="Arial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Mang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d7f73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6F345A-DE43-8847-8A09-336AA171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LibreOffice/5.0.3.2$Windows_x86 LibreOffice_project/e5f16313668ac592c1bfb310f4390624e3dbfb75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2018-05-15T09:33:00Z</dcterms:created>
  <dc:creator>Magnus  Nadén</dc:creator>
  <dc:language>sv-SE</dc:language>
  <cp:lastPrinted>2018-05-15T09:40:00Z</cp:lastPrinted>
  <dcterms:modified xsi:type="dcterms:W3CDTF">2018-05-17T21:24:55Z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